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AB" w:rsidRPr="009D616F" w:rsidRDefault="00B729AB" w:rsidP="00B729AB">
      <w:pPr>
        <w:shd w:val="clear" w:color="auto" w:fill="FFFFFF"/>
        <w:spacing w:before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D616F">
        <w:rPr>
          <w:rFonts w:ascii="Arial" w:hAnsi="Arial" w:cs="Arial"/>
          <w:b/>
          <w:bCs/>
          <w:spacing w:val="-6"/>
          <w:sz w:val="22"/>
          <w:szCs w:val="22"/>
          <w:u w:val="single"/>
        </w:rPr>
        <w:t>NOTICE OF ACCESS SERVICE AVAILABILITY TO ELIGIBLE MINNESOTA HEALTH CARE PROGRAM RECIPIENTS</w:t>
      </w:r>
    </w:p>
    <w:p w:rsidR="00B729AB" w:rsidRDefault="00F901B0" w:rsidP="00B729AB">
      <w:pPr>
        <w:shd w:val="clear" w:color="auto" w:fill="FFFFFF"/>
        <w:spacing w:before="120"/>
        <w:ind w:left="43"/>
        <w:jc w:val="center"/>
        <w:rPr>
          <w:rFonts w:ascii="Arial" w:hAnsi="Arial" w:cs="Arial"/>
          <w:b/>
          <w:bCs/>
          <w:i/>
          <w:iCs/>
          <w:spacing w:val="-6"/>
          <w:sz w:val="22"/>
          <w:szCs w:val="22"/>
        </w:rPr>
      </w:pPr>
      <w:r>
        <w:rPr>
          <w:rFonts w:ascii="Arial" w:hAnsi="Arial" w:cs="Arial"/>
          <w:b/>
          <w:bCs/>
          <w:i/>
          <w:iCs/>
          <w:spacing w:val="-6"/>
          <w:sz w:val="22"/>
          <w:szCs w:val="22"/>
        </w:rPr>
        <w:t>Mower County Health and Human Services</w:t>
      </w:r>
    </w:p>
    <w:p w:rsidR="00F901B0" w:rsidRDefault="00F901B0" w:rsidP="00B729AB">
      <w:pPr>
        <w:shd w:val="clear" w:color="auto" w:fill="FFFFFF"/>
        <w:spacing w:before="120"/>
        <w:ind w:left="43"/>
        <w:jc w:val="center"/>
        <w:rPr>
          <w:rFonts w:ascii="Arial" w:hAnsi="Arial" w:cs="Arial"/>
          <w:b/>
          <w:bCs/>
          <w:i/>
          <w:iCs/>
          <w:spacing w:val="-6"/>
          <w:sz w:val="22"/>
          <w:szCs w:val="22"/>
        </w:rPr>
      </w:pPr>
      <w:r>
        <w:rPr>
          <w:rFonts w:ascii="Arial" w:hAnsi="Arial" w:cs="Arial"/>
          <w:b/>
          <w:bCs/>
          <w:i/>
          <w:iCs/>
          <w:spacing w:val="-6"/>
          <w:sz w:val="22"/>
          <w:szCs w:val="22"/>
        </w:rPr>
        <w:t>201 1</w:t>
      </w:r>
      <w:r w:rsidRPr="00F901B0">
        <w:rPr>
          <w:rFonts w:ascii="Arial" w:hAnsi="Arial" w:cs="Arial"/>
          <w:b/>
          <w:bCs/>
          <w:i/>
          <w:iCs/>
          <w:spacing w:val="-6"/>
          <w:sz w:val="22"/>
          <w:szCs w:val="22"/>
          <w:vertAlign w:val="superscript"/>
        </w:rPr>
        <w:t>st</w:t>
      </w:r>
      <w:r w:rsidR="008728FD">
        <w:rPr>
          <w:rFonts w:ascii="Arial" w:hAnsi="Arial" w:cs="Arial"/>
          <w:b/>
          <w:bCs/>
          <w:i/>
          <w:iCs/>
          <w:spacing w:val="-6"/>
          <w:sz w:val="22"/>
          <w:szCs w:val="22"/>
        </w:rPr>
        <w:t xml:space="preserve"> St NE, Suite 18, Austin, MN</w:t>
      </w:r>
      <w:r>
        <w:rPr>
          <w:rFonts w:ascii="Arial" w:hAnsi="Arial" w:cs="Arial"/>
          <w:b/>
          <w:bCs/>
          <w:i/>
          <w:iCs/>
          <w:spacing w:val="-6"/>
          <w:sz w:val="22"/>
          <w:szCs w:val="22"/>
        </w:rPr>
        <w:t xml:space="preserve"> 55912</w:t>
      </w:r>
    </w:p>
    <w:p w:rsidR="00F901B0" w:rsidRPr="009D616F" w:rsidRDefault="00F901B0" w:rsidP="00B729AB">
      <w:pPr>
        <w:shd w:val="clear" w:color="auto" w:fill="FFFFFF"/>
        <w:spacing w:before="120"/>
        <w:ind w:left="4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pacing w:val="-6"/>
          <w:sz w:val="22"/>
          <w:szCs w:val="22"/>
        </w:rPr>
        <w:t>507-437-9701</w:t>
      </w:r>
    </w:p>
    <w:p w:rsidR="00B729AB" w:rsidRPr="009D616F" w:rsidRDefault="00B729AB" w:rsidP="00B729AB">
      <w:pPr>
        <w:shd w:val="clear" w:color="auto" w:fill="FFFFFF"/>
        <w:spacing w:before="120" w:line="264" w:lineRule="exact"/>
        <w:ind w:left="82"/>
        <w:rPr>
          <w:rFonts w:ascii="Arial" w:hAnsi="Arial" w:cs="Arial"/>
          <w:sz w:val="22"/>
          <w:szCs w:val="22"/>
        </w:rPr>
      </w:pPr>
      <w:r w:rsidRPr="009D616F">
        <w:rPr>
          <w:rFonts w:ascii="Arial" w:hAnsi="Arial" w:cs="Arial"/>
          <w:spacing w:val="-5"/>
          <w:sz w:val="22"/>
          <w:szCs w:val="22"/>
        </w:rPr>
        <w:t xml:space="preserve">You may be able to get paid for expenses to help you get medical care or to attend an appeal hearing. You may also </w:t>
      </w:r>
      <w:r w:rsidRPr="009D616F">
        <w:rPr>
          <w:rFonts w:ascii="Arial" w:hAnsi="Arial" w:cs="Arial"/>
          <w:spacing w:val="-4"/>
          <w:sz w:val="22"/>
          <w:szCs w:val="22"/>
        </w:rPr>
        <w:t>receive reimbursement when your eligibility is made retroactive.</w:t>
      </w:r>
    </w:p>
    <w:p w:rsidR="00B729AB" w:rsidRPr="009D616F" w:rsidRDefault="00B729AB" w:rsidP="00B729AB">
      <w:pPr>
        <w:shd w:val="clear" w:color="auto" w:fill="FFFFFF"/>
        <w:spacing w:before="120"/>
        <w:ind w:left="10"/>
        <w:jc w:val="center"/>
        <w:rPr>
          <w:rFonts w:ascii="Arial" w:hAnsi="Arial" w:cs="Arial"/>
          <w:sz w:val="22"/>
          <w:szCs w:val="22"/>
        </w:rPr>
      </w:pPr>
      <w:r w:rsidRPr="009D616F">
        <w:rPr>
          <w:rFonts w:ascii="Arial" w:hAnsi="Arial" w:cs="Arial"/>
          <w:i/>
          <w:iCs/>
          <w:spacing w:val="-4"/>
          <w:sz w:val="22"/>
          <w:szCs w:val="22"/>
          <w:u w:val="single"/>
        </w:rPr>
        <w:t>Please read this information sheet carefully.</w:t>
      </w:r>
    </w:p>
    <w:p w:rsidR="00B729AB" w:rsidRPr="004C1DEE" w:rsidRDefault="00B729AB" w:rsidP="00B729AB">
      <w:pPr>
        <w:shd w:val="clear" w:color="auto" w:fill="FFFFFF"/>
        <w:tabs>
          <w:tab w:val="left" w:pos="1766"/>
        </w:tabs>
        <w:spacing w:before="120" w:line="264" w:lineRule="exact"/>
        <w:ind w:left="14"/>
        <w:rPr>
          <w:rFonts w:ascii="Arial" w:hAnsi="Arial" w:cs="Arial"/>
          <w:sz w:val="22"/>
          <w:szCs w:val="22"/>
        </w:rPr>
      </w:pPr>
      <w:r w:rsidRPr="009D616F">
        <w:rPr>
          <w:rFonts w:ascii="Arial" w:hAnsi="Arial" w:cs="Arial"/>
          <w:spacing w:val="-5"/>
          <w:sz w:val="22"/>
          <w:szCs w:val="22"/>
        </w:rPr>
        <w:t xml:space="preserve">The </w:t>
      </w:r>
      <w:r w:rsidR="00F901B0">
        <w:rPr>
          <w:rFonts w:ascii="Arial" w:hAnsi="Arial" w:cs="Arial"/>
          <w:spacing w:val="-5"/>
          <w:sz w:val="22"/>
          <w:szCs w:val="22"/>
        </w:rPr>
        <w:t>Mower County</w:t>
      </w:r>
      <w:r w:rsidRPr="009D616F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Health Care Access Plan will pay for the most cost effective form of transportation to get </w:t>
      </w:r>
      <w:r w:rsidRPr="009D616F">
        <w:rPr>
          <w:rFonts w:ascii="Arial" w:hAnsi="Arial" w:cs="Arial"/>
          <w:spacing w:val="-4"/>
          <w:sz w:val="22"/>
          <w:szCs w:val="22"/>
        </w:rPr>
        <w:t xml:space="preserve">you to </w:t>
      </w:r>
      <w:r>
        <w:rPr>
          <w:rFonts w:ascii="Arial" w:hAnsi="Arial" w:cs="Arial"/>
          <w:spacing w:val="-4"/>
          <w:sz w:val="22"/>
          <w:szCs w:val="22"/>
        </w:rPr>
        <w:t>a primary care provider within 30 miles of your home and a specialty care provider within 60 miles of your home. Transport beyond those respective distances will require referral based on medical necessity or health plan referral and approval from the county/tribe</w:t>
      </w:r>
      <w:r w:rsidRPr="009D616F">
        <w:rPr>
          <w:rFonts w:ascii="Arial" w:hAnsi="Arial" w:cs="Arial"/>
          <w:spacing w:val="-4"/>
          <w:sz w:val="22"/>
          <w:szCs w:val="22"/>
        </w:rPr>
        <w:t xml:space="preserve">. </w:t>
      </w:r>
      <w:r w:rsidRPr="0098239C">
        <w:rPr>
          <w:rFonts w:ascii="Arial" w:hAnsi="Arial" w:cs="Arial"/>
          <w:spacing w:val="-4"/>
          <w:sz w:val="22"/>
          <w:szCs w:val="22"/>
        </w:rPr>
        <w:t xml:space="preserve">If you have your own vehicle and can drive, you must use it whenever </w:t>
      </w:r>
      <w:r w:rsidRPr="0098239C">
        <w:rPr>
          <w:rFonts w:ascii="Arial" w:hAnsi="Arial" w:cs="Arial"/>
          <w:color w:val="000000" w:themeColor="text1"/>
          <w:spacing w:val="-2"/>
          <w:w w:val="128"/>
          <w:sz w:val="22"/>
          <w:szCs w:val="22"/>
        </w:rPr>
        <w:t>possible</w:t>
      </w:r>
      <w:r w:rsidRPr="0098239C">
        <w:rPr>
          <w:rFonts w:ascii="Arial" w:hAnsi="Arial" w:cs="Arial"/>
          <w:color w:val="auto"/>
          <w:spacing w:val="-2"/>
          <w:w w:val="128"/>
          <w:sz w:val="22"/>
          <w:szCs w:val="22"/>
        </w:rPr>
        <w:t>.</w:t>
      </w:r>
    </w:p>
    <w:p w:rsidR="00B729AB" w:rsidRPr="009D616F" w:rsidRDefault="00B729AB" w:rsidP="00B729AB">
      <w:pPr>
        <w:widowControl w:val="0"/>
        <w:numPr>
          <w:ilvl w:val="0"/>
          <w:numId w:val="1"/>
        </w:numPr>
        <w:shd w:val="clear" w:color="auto" w:fill="FFFFFF"/>
        <w:spacing w:before="264" w:after="0" w:line="264" w:lineRule="exact"/>
        <w:rPr>
          <w:rFonts w:ascii="Arial" w:hAnsi="Arial" w:cs="Arial"/>
          <w:sz w:val="22"/>
          <w:szCs w:val="22"/>
        </w:rPr>
      </w:pPr>
      <w:r w:rsidRPr="009D616F">
        <w:rPr>
          <w:rFonts w:ascii="Arial" w:hAnsi="Arial" w:cs="Arial"/>
          <w:spacing w:val="-5"/>
          <w:sz w:val="22"/>
          <w:szCs w:val="22"/>
        </w:rPr>
        <w:t xml:space="preserve">If you drive your car or have a friend, someone in your household or a relative that may drive your car for you, </w:t>
      </w:r>
      <w:r w:rsidRPr="009D616F">
        <w:rPr>
          <w:rFonts w:ascii="Arial" w:hAnsi="Arial" w:cs="Arial"/>
          <w:spacing w:val="-6"/>
          <w:sz w:val="22"/>
          <w:szCs w:val="22"/>
        </w:rPr>
        <w:t>you will be paid at a rate of 2</w:t>
      </w:r>
      <w:r>
        <w:rPr>
          <w:rFonts w:ascii="Arial" w:hAnsi="Arial" w:cs="Arial"/>
          <w:spacing w:val="-6"/>
          <w:sz w:val="22"/>
          <w:szCs w:val="22"/>
        </w:rPr>
        <w:t>2</w:t>
      </w:r>
      <w:r w:rsidRPr="009D616F">
        <w:rPr>
          <w:rFonts w:ascii="Arial" w:hAnsi="Arial" w:cs="Arial"/>
          <w:spacing w:val="-6"/>
          <w:sz w:val="22"/>
          <w:szCs w:val="22"/>
        </w:rPr>
        <w:t xml:space="preserve"> cents a mile</w:t>
      </w:r>
      <w:r w:rsidR="00E50FF2">
        <w:rPr>
          <w:rFonts w:ascii="Arial" w:hAnsi="Arial" w:cs="Arial"/>
          <w:spacing w:val="-6"/>
          <w:sz w:val="22"/>
          <w:szCs w:val="22"/>
        </w:rPr>
        <w:t>.</w:t>
      </w:r>
    </w:p>
    <w:p w:rsidR="00B729AB" w:rsidRPr="009D616F" w:rsidRDefault="00B729AB" w:rsidP="00B729AB">
      <w:pPr>
        <w:widowControl w:val="0"/>
        <w:numPr>
          <w:ilvl w:val="0"/>
          <w:numId w:val="1"/>
        </w:numPr>
        <w:shd w:val="clear" w:color="auto" w:fill="FFFFFF"/>
        <w:spacing w:after="0" w:line="264" w:lineRule="exact"/>
        <w:rPr>
          <w:rFonts w:ascii="Arial" w:hAnsi="Arial" w:cs="Arial"/>
          <w:sz w:val="22"/>
          <w:szCs w:val="22"/>
        </w:rPr>
      </w:pPr>
      <w:r w:rsidRPr="009D616F">
        <w:rPr>
          <w:rFonts w:ascii="Arial" w:hAnsi="Arial" w:cs="Arial"/>
          <w:spacing w:val="-5"/>
          <w:sz w:val="22"/>
          <w:szCs w:val="22"/>
        </w:rPr>
        <w:t>If a volunteer driver provides transportation, the volunteer driver will be paid</w:t>
      </w:r>
      <w:r>
        <w:rPr>
          <w:rFonts w:ascii="Arial" w:hAnsi="Arial" w:cs="Arial"/>
          <w:spacing w:val="-5"/>
          <w:sz w:val="22"/>
          <w:szCs w:val="22"/>
        </w:rPr>
        <w:t xml:space="preserve"> up to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 the IRS business deduction rate effective on the date the access transportation service was provided</w:t>
      </w:r>
      <w:r w:rsidRPr="009D616F">
        <w:rPr>
          <w:rFonts w:ascii="Arial" w:hAnsi="Arial" w:cs="Arial"/>
          <w:spacing w:val="2"/>
          <w:sz w:val="22"/>
          <w:szCs w:val="22"/>
        </w:rPr>
        <w:t>.</w:t>
      </w:r>
    </w:p>
    <w:p w:rsidR="00B729AB" w:rsidRPr="009D616F" w:rsidRDefault="00B729AB" w:rsidP="00B729AB">
      <w:pPr>
        <w:widowControl w:val="0"/>
        <w:numPr>
          <w:ilvl w:val="0"/>
          <w:numId w:val="1"/>
        </w:numPr>
        <w:shd w:val="clear" w:color="auto" w:fill="FFFFFF"/>
        <w:spacing w:after="0" w:line="264" w:lineRule="exact"/>
        <w:ind w:right="442"/>
        <w:rPr>
          <w:rFonts w:ascii="Arial" w:hAnsi="Arial" w:cs="Arial"/>
          <w:sz w:val="22"/>
          <w:szCs w:val="22"/>
        </w:rPr>
      </w:pPr>
      <w:r w:rsidRPr="009D616F">
        <w:rPr>
          <w:rFonts w:ascii="Arial" w:hAnsi="Arial" w:cs="Arial"/>
          <w:spacing w:val="-5"/>
          <w:sz w:val="22"/>
          <w:szCs w:val="22"/>
        </w:rPr>
        <w:t xml:space="preserve">Bus, </w:t>
      </w:r>
      <w:r w:rsidR="00105246">
        <w:rPr>
          <w:rFonts w:ascii="Arial" w:hAnsi="Arial" w:cs="Arial"/>
          <w:spacing w:val="-5"/>
          <w:sz w:val="22"/>
          <w:szCs w:val="22"/>
        </w:rPr>
        <w:t>light rail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, or other </w:t>
      </w:r>
      <w:r w:rsidR="00105246">
        <w:rPr>
          <w:rFonts w:ascii="Arial" w:hAnsi="Arial" w:cs="Arial"/>
          <w:spacing w:val="-5"/>
          <w:sz w:val="22"/>
          <w:szCs w:val="22"/>
        </w:rPr>
        <w:t xml:space="preserve">similar 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commercial carrier </w:t>
      </w:r>
      <w:r w:rsidR="00105246">
        <w:rPr>
          <w:rFonts w:ascii="Arial" w:hAnsi="Arial" w:cs="Arial"/>
          <w:spacing w:val="-5"/>
          <w:sz w:val="22"/>
          <w:szCs w:val="22"/>
        </w:rPr>
        <w:t xml:space="preserve">standard rider 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fares will be reimbursed at the rate charged. You </w:t>
      </w:r>
      <w:r w:rsidR="00F901B0">
        <w:rPr>
          <w:rFonts w:ascii="Arial" w:hAnsi="Arial" w:cs="Arial"/>
          <w:spacing w:val="-5"/>
          <w:sz w:val="22"/>
          <w:szCs w:val="22"/>
        </w:rPr>
        <w:t>do not need</w:t>
      </w:r>
      <w:r w:rsidRPr="009D616F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9D616F">
        <w:rPr>
          <w:rFonts w:ascii="Arial" w:hAnsi="Arial" w:cs="Arial"/>
          <w:spacing w:val="-4"/>
          <w:sz w:val="22"/>
          <w:szCs w:val="22"/>
        </w:rPr>
        <w:t xml:space="preserve">authorization from your worker </w:t>
      </w:r>
      <w:r>
        <w:rPr>
          <w:rFonts w:ascii="Arial" w:hAnsi="Arial" w:cs="Arial"/>
          <w:spacing w:val="-4"/>
          <w:sz w:val="22"/>
          <w:szCs w:val="22"/>
        </w:rPr>
        <w:t xml:space="preserve">in order to receive reimbursement for </w:t>
      </w:r>
      <w:r w:rsidRPr="009D616F">
        <w:rPr>
          <w:rFonts w:ascii="Arial" w:hAnsi="Arial" w:cs="Arial"/>
          <w:spacing w:val="-4"/>
          <w:sz w:val="22"/>
          <w:szCs w:val="22"/>
        </w:rPr>
        <w:t>these transportation</w:t>
      </w:r>
      <w:r w:rsidR="00E50FF2">
        <w:rPr>
          <w:rFonts w:ascii="Arial" w:hAnsi="Arial" w:cs="Arial"/>
          <w:spacing w:val="-4"/>
          <w:sz w:val="22"/>
          <w:szCs w:val="22"/>
        </w:rPr>
        <w:t xml:space="preserve"> costs</w:t>
      </w:r>
      <w:r w:rsidRPr="009D616F">
        <w:rPr>
          <w:rFonts w:ascii="Arial" w:hAnsi="Arial" w:cs="Arial"/>
          <w:spacing w:val="-4"/>
          <w:sz w:val="22"/>
          <w:szCs w:val="22"/>
        </w:rPr>
        <w:t xml:space="preserve"> and ancillary service costs.</w:t>
      </w:r>
    </w:p>
    <w:p w:rsidR="00B729AB" w:rsidRPr="009D616F" w:rsidRDefault="00B729AB" w:rsidP="00B729AB">
      <w:pPr>
        <w:widowControl w:val="0"/>
        <w:numPr>
          <w:ilvl w:val="0"/>
          <w:numId w:val="1"/>
        </w:numPr>
        <w:shd w:val="clear" w:color="auto" w:fill="FFFFFF"/>
        <w:spacing w:after="0" w:line="264" w:lineRule="exact"/>
        <w:rPr>
          <w:rFonts w:ascii="Arial" w:hAnsi="Arial" w:cs="Arial"/>
          <w:sz w:val="22"/>
          <w:szCs w:val="22"/>
        </w:rPr>
      </w:pPr>
      <w:r w:rsidRPr="009D616F">
        <w:rPr>
          <w:rFonts w:ascii="Arial" w:hAnsi="Arial" w:cs="Arial"/>
          <w:spacing w:val="-4"/>
          <w:sz w:val="22"/>
          <w:szCs w:val="22"/>
        </w:rPr>
        <w:t xml:space="preserve">If your doctor says that you must have medical care which you cannot get </w:t>
      </w:r>
      <w:r w:rsidR="00105246">
        <w:rPr>
          <w:rFonts w:ascii="Arial" w:hAnsi="Arial" w:cs="Arial"/>
          <w:spacing w:val="-4"/>
          <w:sz w:val="22"/>
          <w:szCs w:val="22"/>
        </w:rPr>
        <w:t>within 30 miles of your residence for primary care or 60 miles from your residence for specialty care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, you may be </w:t>
      </w:r>
      <w:r w:rsidR="003A7AE8">
        <w:rPr>
          <w:rFonts w:ascii="Arial" w:hAnsi="Arial" w:cs="Arial"/>
          <w:spacing w:val="-5"/>
          <w:sz w:val="22"/>
          <w:szCs w:val="22"/>
        </w:rPr>
        <w:t>eligible for transportation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, meals, lodging, and parking </w:t>
      </w:r>
      <w:r w:rsidR="003A7AE8">
        <w:rPr>
          <w:rFonts w:ascii="Arial" w:hAnsi="Arial" w:cs="Arial"/>
          <w:spacing w:val="-5"/>
          <w:sz w:val="22"/>
          <w:szCs w:val="22"/>
        </w:rPr>
        <w:t xml:space="preserve">reimbursements </w:t>
      </w:r>
      <w:r w:rsidRPr="009D616F">
        <w:rPr>
          <w:rFonts w:ascii="Arial" w:hAnsi="Arial" w:cs="Arial"/>
          <w:spacing w:val="-5"/>
          <w:sz w:val="22"/>
          <w:szCs w:val="22"/>
        </w:rPr>
        <w:t>to help you get</w:t>
      </w:r>
      <w:r w:rsidRPr="009D616F">
        <w:rPr>
          <w:rFonts w:ascii="Arial" w:hAnsi="Arial" w:cs="Arial"/>
          <w:spacing w:val="-4"/>
          <w:sz w:val="22"/>
          <w:szCs w:val="22"/>
        </w:rPr>
        <w:t xml:space="preserve"> care</w:t>
      </w:r>
      <w:r w:rsidR="003A7AE8">
        <w:rPr>
          <w:rFonts w:ascii="Arial" w:hAnsi="Arial" w:cs="Arial"/>
          <w:spacing w:val="-4"/>
          <w:sz w:val="22"/>
          <w:szCs w:val="22"/>
        </w:rPr>
        <w:t>. Services must not be available</w:t>
      </w:r>
      <w:r w:rsidRPr="009D616F">
        <w:rPr>
          <w:rFonts w:ascii="Arial" w:hAnsi="Arial" w:cs="Arial"/>
          <w:spacing w:val="-4"/>
          <w:sz w:val="22"/>
          <w:szCs w:val="22"/>
        </w:rPr>
        <w:t xml:space="preserve"> </w:t>
      </w:r>
      <w:r w:rsidR="003A7AE8">
        <w:rPr>
          <w:rFonts w:ascii="Arial" w:hAnsi="Arial" w:cs="Arial"/>
          <w:spacing w:val="-4"/>
          <w:sz w:val="22"/>
          <w:szCs w:val="22"/>
        </w:rPr>
        <w:t>from a</w:t>
      </w:r>
      <w:r w:rsidRPr="009D616F">
        <w:rPr>
          <w:rFonts w:ascii="Arial" w:hAnsi="Arial" w:cs="Arial"/>
          <w:spacing w:val="-4"/>
          <w:sz w:val="22"/>
          <w:szCs w:val="22"/>
        </w:rPr>
        <w:t xml:space="preserve"> close</w:t>
      </w:r>
      <w:r w:rsidR="003A7AE8">
        <w:rPr>
          <w:rFonts w:ascii="Arial" w:hAnsi="Arial" w:cs="Arial"/>
          <w:spacing w:val="-4"/>
          <w:sz w:val="22"/>
          <w:szCs w:val="22"/>
        </w:rPr>
        <w:t>r</w:t>
      </w:r>
      <w:r w:rsidRPr="009D616F">
        <w:rPr>
          <w:rFonts w:ascii="Arial" w:hAnsi="Arial" w:cs="Arial"/>
          <w:spacing w:val="-4"/>
          <w:sz w:val="22"/>
          <w:szCs w:val="22"/>
        </w:rPr>
        <w:t xml:space="preserve"> provider capable of providing the level of care needed.</w:t>
      </w:r>
      <w:r w:rsidR="00105246">
        <w:rPr>
          <w:rFonts w:ascii="Arial" w:hAnsi="Arial" w:cs="Arial"/>
          <w:spacing w:val="-4"/>
          <w:sz w:val="22"/>
          <w:szCs w:val="22"/>
        </w:rPr>
        <w:t xml:space="preserve"> </w:t>
      </w:r>
      <w:r w:rsidR="003A7AE8">
        <w:rPr>
          <w:rFonts w:ascii="Arial" w:hAnsi="Arial" w:cs="Arial"/>
          <w:spacing w:val="-4"/>
          <w:sz w:val="22"/>
          <w:szCs w:val="22"/>
        </w:rPr>
        <w:t>This would include there not being another provider within the</w:t>
      </w:r>
      <w:r w:rsidR="00105246">
        <w:rPr>
          <w:rFonts w:ascii="Arial" w:hAnsi="Arial" w:cs="Arial"/>
          <w:spacing w:val="-4"/>
          <w:sz w:val="22"/>
          <w:szCs w:val="22"/>
        </w:rPr>
        <w:t xml:space="preserve"> 30/60 mile limits</w:t>
      </w:r>
      <w:r w:rsidR="003A7AE8">
        <w:rPr>
          <w:rFonts w:ascii="Arial" w:hAnsi="Arial" w:cs="Arial"/>
          <w:spacing w:val="-4"/>
          <w:sz w:val="22"/>
          <w:szCs w:val="22"/>
        </w:rPr>
        <w:t xml:space="preserve"> </w:t>
      </w:r>
      <w:r w:rsidR="00B76BBF">
        <w:rPr>
          <w:rFonts w:ascii="Arial" w:hAnsi="Arial" w:cs="Arial"/>
          <w:spacing w:val="-4"/>
          <w:sz w:val="22"/>
          <w:szCs w:val="22"/>
        </w:rPr>
        <w:t xml:space="preserve">from your residence </w:t>
      </w:r>
      <w:r w:rsidR="003A7AE8">
        <w:rPr>
          <w:rFonts w:ascii="Arial" w:hAnsi="Arial" w:cs="Arial"/>
          <w:spacing w:val="-4"/>
          <w:sz w:val="22"/>
          <w:szCs w:val="22"/>
        </w:rPr>
        <w:t>capable of providing the level of care needed</w:t>
      </w:r>
      <w:r w:rsidR="00105246">
        <w:rPr>
          <w:rFonts w:ascii="Arial" w:hAnsi="Arial" w:cs="Arial"/>
          <w:spacing w:val="-4"/>
          <w:sz w:val="22"/>
          <w:szCs w:val="22"/>
        </w:rPr>
        <w:t>.</w:t>
      </w:r>
    </w:p>
    <w:p w:rsidR="00B729AB" w:rsidRPr="009D616F" w:rsidRDefault="00B76BBF" w:rsidP="00B729AB">
      <w:pPr>
        <w:widowControl w:val="0"/>
        <w:numPr>
          <w:ilvl w:val="0"/>
          <w:numId w:val="1"/>
        </w:numPr>
        <w:shd w:val="clear" w:color="auto" w:fill="FFFFFF"/>
        <w:spacing w:after="0" w:line="264" w:lineRule="exact"/>
        <w:ind w:right="13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If s</w:t>
      </w:r>
      <w:r w:rsidR="00B729AB" w:rsidRPr="009D616F">
        <w:rPr>
          <w:rFonts w:ascii="Arial" w:hAnsi="Arial" w:cs="Arial"/>
          <w:spacing w:val="-5"/>
          <w:sz w:val="22"/>
          <w:szCs w:val="22"/>
        </w:rPr>
        <w:t>omeone must go with you to get necessary medical care</w:t>
      </w:r>
      <w:r>
        <w:rPr>
          <w:rFonts w:ascii="Arial" w:hAnsi="Arial" w:cs="Arial"/>
          <w:spacing w:val="-5"/>
          <w:sz w:val="22"/>
          <w:szCs w:val="22"/>
        </w:rPr>
        <w:t>, they</w:t>
      </w:r>
      <w:r w:rsidR="00B729AB" w:rsidRPr="009D616F">
        <w:rPr>
          <w:rFonts w:ascii="Arial" w:hAnsi="Arial" w:cs="Arial"/>
          <w:spacing w:val="-5"/>
          <w:sz w:val="22"/>
          <w:szCs w:val="22"/>
        </w:rPr>
        <w:t xml:space="preserve"> </w:t>
      </w:r>
      <w:r w:rsidR="00B729AB" w:rsidRPr="009D616F">
        <w:rPr>
          <w:rFonts w:ascii="Arial" w:hAnsi="Arial" w:cs="Arial"/>
          <w:spacing w:val="-4"/>
          <w:sz w:val="22"/>
          <w:szCs w:val="22"/>
        </w:rPr>
        <w:t xml:space="preserve">may also be </w:t>
      </w:r>
      <w:r>
        <w:rPr>
          <w:rFonts w:ascii="Arial" w:hAnsi="Arial" w:cs="Arial"/>
          <w:spacing w:val="-4"/>
          <w:sz w:val="22"/>
          <w:szCs w:val="22"/>
        </w:rPr>
        <w:t>reimbursed</w:t>
      </w:r>
      <w:r w:rsidR="00B729AB" w:rsidRPr="009D616F">
        <w:rPr>
          <w:rFonts w:ascii="Arial" w:hAnsi="Arial" w:cs="Arial"/>
          <w:spacing w:val="-4"/>
          <w:sz w:val="22"/>
          <w:szCs w:val="22"/>
        </w:rPr>
        <w:t xml:space="preserve"> meals and lodging costs </w:t>
      </w:r>
      <w:r>
        <w:rPr>
          <w:rFonts w:ascii="Arial" w:hAnsi="Arial" w:cs="Arial"/>
          <w:spacing w:val="-4"/>
          <w:sz w:val="22"/>
          <w:szCs w:val="22"/>
        </w:rPr>
        <w:t xml:space="preserve">when also approved for you </w:t>
      </w:r>
      <w:r w:rsidR="00B729AB" w:rsidRPr="009D616F">
        <w:rPr>
          <w:rFonts w:ascii="Arial" w:hAnsi="Arial" w:cs="Arial"/>
          <w:spacing w:val="-4"/>
          <w:sz w:val="22"/>
          <w:szCs w:val="22"/>
        </w:rPr>
        <w:t>at the same rate</w:t>
      </w:r>
    </w:p>
    <w:p w:rsidR="00B729AB" w:rsidRPr="009D616F" w:rsidRDefault="00B729AB" w:rsidP="00B729AB">
      <w:pPr>
        <w:widowControl w:val="0"/>
        <w:numPr>
          <w:ilvl w:val="0"/>
          <w:numId w:val="1"/>
        </w:numPr>
        <w:shd w:val="clear" w:color="auto" w:fill="FFFFFF"/>
        <w:spacing w:after="0" w:line="264" w:lineRule="exact"/>
        <w:ind w:right="442"/>
        <w:rPr>
          <w:rFonts w:ascii="Arial" w:hAnsi="Arial" w:cs="Arial"/>
          <w:sz w:val="22"/>
          <w:szCs w:val="22"/>
        </w:rPr>
      </w:pPr>
      <w:r w:rsidRPr="009D616F">
        <w:rPr>
          <w:rFonts w:ascii="Arial" w:hAnsi="Arial" w:cs="Arial"/>
          <w:spacing w:val="-5"/>
          <w:sz w:val="22"/>
          <w:szCs w:val="22"/>
        </w:rPr>
        <w:t xml:space="preserve">You may also be eligible for reimbursement of transportation and related expenses during the months you </w:t>
      </w:r>
      <w:r w:rsidRPr="009D616F">
        <w:rPr>
          <w:rFonts w:ascii="Arial" w:hAnsi="Arial" w:cs="Arial"/>
          <w:spacing w:val="-4"/>
          <w:sz w:val="22"/>
          <w:szCs w:val="22"/>
        </w:rPr>
        <w:t>were found to be eligible before the date you applied.</w:t>
      </w:r>
    </w:p>
    <w:p w:rsidR="00B729AB" w:rsidRPr="009D616F" w:rsidRDefault="00B729AB" w:rsidP="00B729AB">
      <w:pPr>
        <w:widowControl w:val="0"/>
        <w:numPr>
          <w:ilvl w:val="0"/>
          <w:numId w:val="1"/>
        </w:numPr>
        <w:shd w:val="clear" w:color="auto" w:fill="FFFFFF"/>
        <w:spacing w:before="5" w:after="0" w:line="264" w:lineRule="exact"/>
        <w:rPr>
          <w:rFonts w:ascii="Arial" w:hAnsi="Arial" w:cs="Arial"/>
          <w:sz w:val="22"/>
          <w:szCs w:val="22"/>
        </w:rPr>
      </w:pPr>
      <w:r w:rsidRPr="009D616F">
        <w:rPr>
          <w:rFonts w:ascii="Arial" w:hAnsi="Arial" w:cs="Arial"/>
          <w:spacing w:val="-5"/>
          <w:sz w:val="22"/>
          <w:szCs w:val="22"/>
        </w:rPr>
        <w:t>If you appeal a decision on your MA or MinnesotaCare case, you are eligible for</w:t>
      </w:r>
      <w:r>
        <w:rPr>
          <w:rFonts w:ascii="Arial" w:hAnsi="Arial" w:cs="Arial"/>
          <w:spacing w:val="-5"/>
          <w:sz w:val="22"/>
          <w:szCs w:val="22"/>
        </w:rPr>
        <w:t xml:space="preserve"> reimbursement of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 transportation, related </w:t>
      </w:r>
      <w:r>
        <w:rPr>
          <w:rFonts w:ascii="Arial" w:hAnsi="Arial" w:cs="Arial"/>
          <w:spacing w:val="-5"/>
          <w:sz w:val="22"/>
          <w:szCs w:val="22"/>
        </w:rPr>
        <w:t xml:space="preserve">ancillary service 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expenses and, </w:t>
      </w:r>
      <w:r w:rsidRPr="009D616F">
        <w:rPr>
          <w:rFonts w:ascii="Arial" w:hAnsi="Arial" w:cs="Arial"/>
          <w:spacing w:val="-4"/>
          <w:sz w:val="22"/>
          <w:szCs w:val="22"/>
        </w:rPr>
        <w:t xml:space="preserve">if necessary, child care costs </w:t>
      </w:r>
      <w:r>
        <w:rPr>
          <w:rFonts w:ascii="Arial" w:hAnsi="Arial" w:cs="Arial"/>
          <w:spacing w:val="-4"/>
          <w:sz w:val="22"/>
          <w:szCs w:val="22"/>
        </w:rPr>
        <w:t xml:space="preserve">incurred </w:t>
      </w:r>
      <w:r w:rsidRPr="009D616F">
        <w:rPr>
          <w:rFonts w:ascii="Arial" w:hAnsi="Arial" w:cs="Arial"/>
          <w:spacing w:val="-4"/>
          <w:sz w:val="22"/>
          <w:szCs w:val="22"/>
        </w:rPr>
        <w:t>while you are attending the appeal hearing.</w:t>
      </w:r>
    </w:p>
    <w:p w:rsidR="00B729AB" w:rsidRPr="009D616F" w:rsidRDefault="00B729AB" w:rsidP="00B729AB">
      <w:pPr>
        <w:shd w:val="clear" w:color="auto" w:fill="FFFFFF"/>
        <w:spacing w:before="259"/>
        <w:ind w:left="10"/>
        <w:rPr>
          <w:rFonts w:ascii="Arial" w:hAnsi="Arial" w:cs="Arial"/>
          <w:sz w:val="22"/>
          <w:szCs w:val="22"/>
        </w:rPr>
      </w:pPr>
      <w:r w:rsidRPr="009D616F">
        <w:rPr>
          <w:rFonts w:ascii="Arial" w:hAnsi="Arial" w:cs="Arial"/>
          <w:b/>
          <w:bCs/>
          <w:spacing w:val="-7"/>
          <w:sz w:val="22"/>
          <w:szCs w:val="22"/>
          <w:u w:val="single"/>
        </w:rPr>
        <w:t>TO GET PAID</w:t>
      </w:r>
    </w:p>
    <w:p w:rsidR="007E457C" w:rsidRDefault="00B729AB" w:rsidP="00B729AB">
      <w:pPr>
        <w:shd w:val="clear" w:color="auto" w:fill="FFFFFF"/>
        <w:spacing w:before="120" w:line="264" w:lineRule="exact"/>
        <w:rPr>
          <w:rFonts w:ascii="Arial" w:hAnsi="Arial" w:cs="Arial"/>
          <w:spacing w:val="-4"/>
          <w:sz w:val="22"/>
          <w:szCs w:val="22"/>
        </w:rPr>
      </w:pPr>
      <w:r w:rsidRPr="009D616F">
        <w:rPr>
          <w:rFonts w:ascii="Arial" w:hAnsi="Arial" w:cs="Arial"/>
          <w:spacing w:val="-5"/>
          <w:sz w:val="22"/>
          <w:szCs w:val="22"/>
        </w:rPr>
        <w:t>Contact the above number</w:t>
      </w:r>
      <w:r>
        <w:rPr>
          <w:rFonts w:ascii="Arial" w:hAnsi="Arial" w:cs="Arial"/>
          <w:spacing w:val="-5"/>
          <w:sz w:val="22"/>
          <w:szCs w:val="22"/>
        </w:rPr>
        <w:t xml:space="preserve"> Monday thru Friday from </w:t>
      </w:r>
      <w:r w:rsidR="00196C0A">
        <w:rPr>
          <w:rFonts w:ascii="Arial" w:hAnsi="Arial" w:cs="Arial"/>
          <w:spacing w:val="-5"/>
          <w:sz w:val="22"/>
          <w:szCs w:val="22"/>
        </w:rPr>
        <w:t>8</w:t>
      </w:r>
      <w:r>
        <w:rPr>
          <w:rFonts w:ascii="Arial" w:hAnsi="Arial" w:cs="Arial"/>
          <w:spacing w:val="-5"/>
          <w:sz w:val="22"/>
          <w:szCs w:val="22"/>
        </w:rPr>
        <w:t>:</w:t>
      </w:r>
      <w:r w:rsidR="00196C0A">
        <w:rPr>
          <w:rFonts w:ascii="Arial" w:hAnsi="Arial" w:cs="Arial"/>
          <w:spacing w:val="-5"/>
          <w:sz w:val="22"/>
          <w:szCs w:val="22"/>
        </w:rPr>
        <w:t>00</w:t>
      </w:r>
      <w:r>
        <w:rPr>
          <w:rFonts w:ascii="Arial" w:hAnsi="Arial" w:cs="Arial"/>
          <w:spacing w:val="-5"/>
          <w:sz w:val="22"/>
          <w:szCs w:val="22"/>
        </w:rPr>
        <w:t xml:space="preserve"> AM to </w:t>
      </w:r>
      <w:r w:rsidR="00196C0A">
        <w:rPr>
          <w:rFonts w:ascii="Arial" w:hAnsi="Arial" w:cs="Arial"/>
          <w:spacing w:val="-5"/>
          <w:sz w:val="22"/>
          <w:szCs w:val="22"/>
        </w:rPr>
        <w:t>4</w:t>
      </w:r>
      <w:r>
        <w:rPr>
          <w:rFonts w:ascii="Arial" w:hAnsi="Arial" w:cs="Arial"/>
          <w:spacing w:val="-5"/>
          <w:sz w:val="22"/>
          <w:szCs w:val="22"/>
        </w:rPr>
        <w:t>:</w:t>
      </w:r>
      <w:r w:rsidR="00196C0A">
        <w:rPr>
          <w:rFonts w:ascii="Arial" w:hAnsi="Arial" w:cs="Arial"/>
          <w:spacing w:val="-5"/>
          <w:sz w:val="22"/>
          <w:szCs w:val="22"/>
        </w:rPr>
        <w:t>3</w:t>
      </w:r>
      <w:r>
        <w:rPr>
          <w:rFonts w:ascii="Arial" w:hAnsi="Arial" w:cs="Arial"/>
          <w:spacing w:val="-5"/>
          <w:sz w:val="22"/>
          <w:szCs w:val="22"/>
        </w:rPr>
        <w:t>0 PM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 to get a voucher</w:t>
      </w:r>
      <w:r w:rsidR="007E457C">
        <w:rPr>
          <w:rFonts w:ascii="Arial" w:hAnsi="Arial" w:cs="Arial"/>
          <w:spacing w:val="-5"/>
          <w:sz w:val="22"/>
          <w:szCs w:val="22"/>
        </w:rPr>
        <w:t>/expense report</w:t>
      </w:r>
      <w:r w:rsidRPr="009D616F">
        <w:rPr>
          <w:rFonts w:ascii="Arial" w:hAnsi="Arial" w:cs="Arial"/>
          <w:spacing w:val="-5"/>
          <w:sz w:val="22"/>
          <w:szCs w:val="22"/>
        </w:rPr>
        <w:t>,</w:t>
      </w:r>
      <w:r w:rsidR="007E457C">
        <w:rPr>
          <w:rFonts w:ascii="Arial" w:hAnsi="Arial" w:cs="Arial"/>
          <w:spacing w:val="-5"/>
          <w:sz w:val="22"/>
          <w:szCs w:val="22"/>
        </w:rPr>
        <w:t xml:space="preserve"> prior approval for transport and or ancillary services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 before you go for your medical appointment. </w:t>
      </w:r>
      <w:r w:rsidR="00196C0A">
        <w:rPr>
          <w:rFonts w:ascii="Arial" w:hAnsi="Arial" w:cs="Arial"/>
          <w:spacing w:val="-5"/>
          <w:sz w:val="22"/>
          <w:szCs w:val="22"/>
        </w:rPr>
        <w:t>Twenty-four (24) hours advance contact is needed.</w:t>
      </w:r>
      <w:r w:rsidRPr="009D616F">
        <w:rPr>
          <w:rFonts w:ascii="Arial" w:hAnsi="Arial" w:cs="Arial"/>
          <w:spacing w:val="-4"/>
          <w:sz w:val="22"/>
          <w:szCs w:val="22"/>
        </w:rPr>
        <w:t xml:space="preserve">. </w:t>
      </w:r>
    </w:p>
    <w:p w:rsidR="00B76BBF" w:rsidRDefault="00B76BBF" w:rsidP="00B729AB">
      <w:pPr>
        <w:shd w:val="clear" w:color="auto" w:fill="FFFFFF"/>
        <w:spacing w:before="120" w:line="264" w:lineRule="exact"/>
        <w:rPr>
          <w:rFonts w:ascii="Arial" w:hAnsi="Arial" w:cs="Arial"/>
          <w:spacing w:val="-4"/>
          <w:sz w:val="22"/>
          <w:szCs w:val="22"/>
        </w:rPr>
      </w:pPr>
    </w:p>
    <w:p w:rsidR="00B729AB" w:rsidRPr="009D616F" w:rsidRDefault="00B729AB" w:rsidP="00B729AB">
      <w:pPr>
        <w:shd w:val="clear" w:color="auto" w:fill="FFFFFF"/>
        <w:spacing w:before="120" w:line="264" w:lineRule="exact"/>
        <w:rPr>
          <w:rFonts w:ascii="Arial" w:hAnsi="Arial" w:cs="Arial"/>
          <w:sz w:val="22"/>
          <w:szCs w:val="22"/>
        </w:rPr>
      </w:pPr>
      <w:r w:rsidRPr="009D616F">
        <w:rPr>
          <w:rFonts w:ascii="Arial" w:hAnsi="Arial" w:cs="Arial"/>
          <w:spacing w:val="-4"/>
          <w:sz w:val="22"/>
          <w:szCs w:val="22"/>
        </w:rPr>
        <w:lastRenderedPageBreak/>
        <w:t xml:space="preserve">Bring or send your appointment slip and a letter from your doctor that 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says you need to </w:t>
      </w:r>
      <w:r w:rsidR="00105246">
        <w:rPr>
          <w:rFonts w:ascii="Arial" w:hAnsi="Arial" w:cs="Arial"/>
          <w:spacing w:val="-5"/>
          <w:sz w:val="22"/>
          <w:szCs w:val="22"/>
        </w:rPr>
        <w:t>exceed the 30/60 mile limits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 for medical</w:t>
      </w:r>
      <w:r w:rsidR="007E457C">
        <w:rPr>
          <w:rFonts w:ascii="Arial" w:hAnsi="Arial" w:cs="Arial"/>
          <w:spacing w:val="-5"/>
          <w:sz w:val="22"/>
          <w:szCs w:val="22"/>
        </w:rPr>
        <w:t>ly necessary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 care</w:t>
      </w:r>
      <w:r w:rsidR="007E457C">
        <w:rPr>
          <w:rFonts w:ascii="Arial" w:hAnsi="Arial" w:cs="Arial"/>
          <w:spacing w:val="-5"/>
          <w:sz w:val="22"/>
          <w:szCs w:val="22"/>
        </w:rPr>
        <w:t xml:space="preserve"> because there are “no providers within the 30/60 miles or closer than the “referred to” provider capable of providing the medically necessary level of care needed” by the recipient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. </w:t>
      </w:r>
      <w:r w:rsidRPr="009D616F">
        <w:rPr>
          <w:rFonts w:ascii="Arial" w:hAnsi="Arial" w:cs="Arial"/>
          <w:spacing w:val="-5"/>
          <w:sz w:val="22"/>
          <w:szCs w:val="22"/>
          <w:u w:val="single"/>
        </w:rPr>
        <w:t xml:space="preserve">The appointment slip </w:t>
      </w:r>
      <w:r w:rsidRPr="009D616F">
        <w:rPr>
          <w:rFonts w:ascii="Arial" w:hAnsi="Arial" w:cs="Arial"/>
          <w:spacing w:val="-4"/>
          <w:sz w:val="22"/>
          <w:szCs w:val="22"/>
          <w:u w:val="single"/>
        </w:rPr>
        <w:t xml:space="preserve">and letter must be provided to your financial worker  </w:t>
      </w:r>
      <w:r w:rsidR="00105246">
        <w:rPr>
          <w:rFonts w:ascii="Arial" w:hAnsi="Arial" w:cs="Arial"/>
          <w:spacing w:val="-4"/>
          <w:sz w:val="22"/>
          <w:szCs w:val="22"/>
          <w:u w:val="single"/>
        </w:rPr>
        <w:t xml:space="preserve">prior to </w:t>
      </w:r>
      <w:r w:rsidRPr="009D616F">
        <w:rPr>
          <w:rFonts w:ascii="Arial" w:hAnsi="Arial" w:cs="Arial"/>
          <w:spacing w:val="-4"/>
          <w:sz w:val="22"/>
          <w:szCs w:val="22"/>
          <w:u w:val="single"/>
        </w:rPr>
        <w:t xml:space="preserve">payment approval. </w:t>
      </w:r>
      <w:r w:rsidRPr="009D616F">
        <w:rPr>
          <w:rFonts w:ascii="Arial" w:hAnsi="Arial" w:cs="Arial"/>
          <w:spacing w:val="-5"/>
          <w:sz w:val="22"/>
          <w:szCs w:val="22"/>
        </w:rPr>
        <w:t>Attach the appointment slip to the signed voucher.</w:t>
      </w:r>
      <w:r w:rsidR="00196C0A">
        <w:rPr>
          <w:rFonts w:ascii="Arial" w:hAnsi="Arial" w:cs="Arial"/>
          <w:spacing w:val="-5"/>
          <w:sz w:val="22"/>
          <w:szCs w:val="22"/>
        </w:rPr>
        <w:t xml:space="preserve"> The voucher must be turned in within </w:t>
      </w:r>
      <w:r w:rsidR="00972718">
        <w:rPr>
          <w:rFonts w:ascii="Arial" w:hAnsi="Arial" w:cs="Arial"/>
          <w:spacing w:val="-5"/>
          <w:sz w:val="22"/>
          <w:szCs w:val="22"/>
        </w:rPr>
        <w:t>30 days</w:t>
      </w:r>
      <w:r w:rsidR="00196C0A">
        <w:rPr>
          <w:rFonts w:ascii="Arial" w:hAnsi="Arial" w:cs="Arial"/>
          <w:spacing w:val="-5"/>
          <w:sz w:val="22"/>
          <w:szCs w:val="22"/>
        </w:rPr>
        <w:t xml:space="preserve"> from the date of service to be paid.</w:t>
      </w:r>
    </w:p>
    <w:p w:rsidR="00B729AB" w:rsidRPr="009D616F" w:rsidRDefault="00B729AB" w:rsidP="00B729AB">
      <w:pPr>
        <w:shd w:val="clear" w:color="auto" w:fill="FFFFFF"/>
        <w:spacing w:before="240" w:after="120" w:line="264" w:lineRule="exact"/>
        <w:ind w:left="14" w:right="1325"/>
        <w:rPr>
          <w:rFonts w:ascii="Arial" w:hAnsi="Arial" w:cs="Arial"/>
          <w:spacing w:val="-4"/>
          <w:sz w:val="22"/>
          <w:szCs w:val="22"/>
        </w:rPr>
      </w:pPr>
      <w:r w:rsidRPr="009D616F">
        <w:rPr>
          <w:rFonts w:ascii="Arial" w:hAnsi="Arial" w:cs="Arial"/>
          <w:b/>
          <w:bCs/>
          <w:spacing w:val="-5"/>
          <w:sz w:val="22"/>
          <w:szCs w:val="22"/>
        </w:rPr>
        <w:t xml:space="preserve">YOU MUST PROVIDE </w:t>
      </w:r>
      <w:r w:rsidRPr="009D616F">
        <w:rPr>
          <w:rFonts w:ascii="Arial" w:hAnsi="Arial" w:cs="Arial"/>
          <w:spacing w:val="-5"/>
          <w:sz w:val="22"/>
          <w:szCs w:val="22"/>
        </w:rPr>
        <w:t>receipts for meals, lodging, and parking, except for parking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meters, with the </w:t>
      </w:r>
      <w:r w:rsidRPr="009D616F">
        <w:rPr>
          <w:rFonts w:ascii="Arial" w:hAnsi="Arial" w:cs="Arial"/>
          <w:spacing w:val="-4"/>
          <w:sz w:val="22"/>
          <w:szCs w:val="22"/>
        </w:rPr>
        <w:t>signed voucher. Provide mileage and state whether your car or another person's was used.</w:t>
      </w:r>
    </w:p>
    <w:p w:rsidR="00B729AB" w:rsidRPr="009D616F" w:rsidRDefault="00B729AB" w:rsidP="00B729A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64" w:lineRule="exact"/>
        <w:rPr>
          <w:rFonts w:ascii="Arial" w:hAnsi="Arial" w:cs="Arial"/>
          <w:sz w:val="22"/>
          <w:szCs w:val="22"/>
        </w:rPr>
      </w:pPr>
      <w:r w:rsidRPr="009D616F">
        <w:rPr>
          <w:rFonts w:ascii="Arial" w:hAnsi="Arial" w:cs="Arial"/>
          <w:spacing w:val="-4"/>
          <w:sz w:val="22"/>
          <w:szCs w:val="22"/>
        </w:rPr>
        <w:t>Meals are paid up to the following amounts: Breakfast - $5.50, Lunch - $6.50, Dinner - $8.00.</w:t>
      </w:r>
    </w:p>
    <w:p w:rsidR="00B729AB" w:rsidRPr="009D616F" w:rsidRDefault="00B729AB" w:rsidP="00B729A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64" w:lineRule="exact"/>
        <w:rPr>
          <w:rFonts w:ascii="Arial" w:hAnsi="Arial" w:cs="Arial"/>
          <w:spacing w:val="-4"/>
          <w:sz w:val="22"/>
          <w:szCs w:val="22"/>
        </w:rPr>
      </w:pPr>
      <w:r w:rsidRPr="009D616F">
        <w:rPr>
          <w:rFonts w:ascii="Arial" w:hAnsi="Arial" w:cs="Arial"/>
          <w:spacing w:val="-4"/>
          <w:sz w:val="22"/>
          <w:szCs w:val="22"/>
        </w:rPr>
        <w:t>Lodging must be prior authorized and is limited to $50.00 per night unless authorized by the local agency or tribe for a greater amount.</w:t>
      </w:r>
    </w:p>
    <w:p w:rsidR="00B729AB" w:rsidRPr="009D616F" w:rsidRDefault="00B729AB" w:rsidP="00B729A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64" w:lineRule="exact"/>
        <w:rPr>
          <w:rFonts w:ascii="Arial" w:hAnsi="Arial" w:cs="Arial"/>
          <w:sz w:val="22"/>
          <w:szCs w:val="22"/>
        </w:rPr>
      </w:pPr>
      <w:r w:rsidRPr="009D616F">
        <w:rPr>
          <w:rFonts w:ascii="Arial" w:hAnsi="Arial" w:cs="Arial"/>
          <w:spacing w:val="-4"/>
          <w:sz w:val="22"/>
          <w:szCs w:val="22"/>
        </w:rPr>
        <w:t>Parking fees will be paid at actual cost.</w:t>
      </w:r>
      <w:r w:rsidR="00105246">
        <w:rPr>
          <w:rFonts w:ascii="Arial" w:hAnsi="Arial" w:cs="Arial"/>
          <w:spacing w:val="-4"/>
          <w:sz w:val="22"/>
          <w:szCs w:val="22"/>
        </w:rPr>
        <w:t xml:space="preserve"> The least costly parking option must be utilized.  For example</w:t>
      </w:r>
      <w:r w:rsidR="00B76BBF">
        <w:rPr>
          <w:rFonts w:ascii="Arial" w:hAnsi="Arial" w:cs="Arial"/>
          <w:spacing w:val="-4"/>
          <w:sz w:val="22"/>
          <w:szCs w:val="22"/>
        </w:rPr>
        <w:t>:</w:t>
      </w:r>
      <w:r w:rsidR="00105246">
        <w:rPr>
          <w:rFonts w:ascii="Arial" w:hAnsi="Arial" w:cs="Arial"/>
          <w:spacing w:val="-4"/>
          <w:sz w:val="22"/>
          <w:szCs w:val="22"/>
        </w:rPr>
        <w:t xml:space="preserve"> single entry/exit </w:t>
      </w:r>
      <w:r w:rsidR="00B76BBF">
        <w:rPr>
          <w:rFonts w:ascii="Arial" w:hAnsi="Arial" w:cs="Arial"/>
          <w:spacing w:val="-4"/>
          <w:sz w:val="22"/>
          <w:szCs w:val="22"/>
        </w:rPr>
        <w:t>rate vs</w:t>
      </w:r>
      <w:r w:rsidR="00105246">
        <w:rPr>
          <w:rFonts w:ascii="Arial" w:hAnsi="Arial" w:cs="Arial"/>
          <w:spacing w:val="-4"/>
          <w:sz w:val="22"/>
          <w:szCs w:val="22"/>
        </w:rPr>
        <w:t xml:space="preserve"> weekly permit</w:t>
      </w:r>
      <w:r w:rsidR="00B76BBF">
        <w:rPr>
          <w:rFonts w:ascii="Arial" w:hAnsi="Arial" w:cs="Arial"/>
          <w:spacing w:val="-4"/>
          <w:sz w:val="22"/>
          <w:szCs w:val="22"/>
        </w:rPr>
        <w:t xml:space="preserve"> rate vs</w:t>
      </w:r>
      <w:r w:rsidR="00105246">
        <w:rPr>
          <w:rFonts w:ascii="Arial" w:hAnsi="Arial" w:cs="Arial"/>
          <w:spacing w:val="-4"/>
          <w:sz w:val="22"/>
          <w:szCs w:val="22"/>
        </w:rPr>
        <w:t xml:space="preserve"> monthly permit</w:t>
      </w:r>
      <w:r w:rsidR="00B76BBF">
        <w:rPr>
          <w:rFonts w:ascii="Arial" w:hAnsi="Arial" w:cs="Arial"/>
          <w:spacing w:val="-4"/>
          <w:sz w:val="22"/>
          <w:szCs w:val="22"/>
        </w:rPr>
        <w:t xml:space="preserve"> rate</w:t>
      </w:r>
      <w:r w:rsidR="00105246">
        <w:rPr>
          <w:rFonts w:ascii="Arial" w:hAnsi="Arial" w:cs="Arial"/>
          <w:spacing w:val="-4"/>
          <w:sz w:val="22"/>
          <w:szCs w:val="22"/>
        </w:rPr>
        <w:t>, etc.</w:t>
      </w:r>
      <w:r w:rsidR="00B76BBF">
        <w:rPr>
          <w:rFonts w:ascii="Arial" w:hAnsi="Arial" w:cs="Arial"/>
          <w:spacing w:val="-4"/>
          <w:sz w:val="22"/>
          <w:szCs w:val="22"/>
        </w:rPr>
        <w:t xml:space="preserve"> as necessary for the health care appointment or services.</w:t>
      </w:r>
    </w:p>
    <w:p w:rsidR="00B729AB" w:rsidRPr="009D616F" w:rsidRDefault="00B729AB" w:rsidP="00B729AB">
      <w:pPr>
        <w:shd w:val="clear" w:color="auto" w:fill="FFFFFF"/>
        <w:spacing w:line="264" w:lineRule="exact"/>
        <w:rPr>
          <w:rFonts w:ascii="Arial" w:hAnsi="Arial" w:cs="Arial"/>
          <w:b/>
          <w:spacing w:val="-2"/>
          <w:sz w:val="22"/>
          <w:szCs w:val="22"/>
        </w:rPr>
      </w:pPr>
    </w:p>
    <w:p w:rsidR="00B729AB" w:rsidRPr="009D616F" w:rsidRDefault="00B729AB" w:rsidP="00B729AB">
      <w:pPr>
        <w:shd w:val="clear" w:color="auto" w:fill="FFFFFF"/>
        <w:spacing w:line="264" w:lineRule="exact"/>
        <w:rPr>
          <w:rFonts w:ascii="Arial" w:hAnsi="Arial" w:cs="Arial"/>
          <w:sz w:val="22"/>
          <w:szCs w:val="22"/>
        </w:rPr>
      </w:pPr>
      <w:r w:rsidRPr="009D616F">
        <w:rPr>
          <w:rFonts w:ascii="Arial" w:hAnsi="Arial" w:cs="Arial"/>
          <w:b/>
          <w:spacing w:val="-2"/>
          <w:sz w:val="22"/>
          <w:szCs w:val="22"/>
        </w:rPr>
        <w:t>IF YOU CHOOSE</w:t>
      </w:r>
      <w:r w:rsidRPr="009D616F">
        <w:rPr>
          <w:rFonts w:ascii="Arial" w:hAnsi="Arial" w:cs="Arial"/>
          <w:spacing w:val="-2"/>
          <w:sz w:val="22"/>
          <w:szCs w:val="22"/>
        </w:rPr>
        <w:t xml:space="preserve"> to get medical care from a provider that is </w:t>
      </w:r>
      <w:r w:rsidR="00105246">
        <w:rPr>
          <w:rFonts w:ascii="Arial" w:hAnsi="Arial" w:cs="Arial"/>
          <w:spacing w:val="-2"/>
          <w:sz w:val="22"/>
          <w:szCs w:val="22"/>
        </w:rPr>
        <w:t xml:space="preserve">not </w:t>
      </w:r>
      <w:r>
        <w:rPr>
          <w:rFonts w:ascii="Arial" w:hAnsi="Arial" w:cs="Arial"/>
          <w:spacing w:val="-2"/>
          <w:sz w:val="22"/>
          <w:szCs w:val="22"/>
        </w:rPr>
        <w:t>within 30 miles for primary or 60 miles for specialty care from your home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, you may have to pay for your own </w:t>
      </w:r>
      <w:r w:rsidR="00B76BBF">
        <w:rPr>
          <w:rFonts w:ascii="Arial" w:hAnsi="Arial" w:cs="Arial"/>
          <w:spacing w:val="-5"/>
          <w:sz w:val="22"/>
          <w:szCs w:val="22"/>
        </w:rPr>
        <w:t xml:space="preserve">transportation and ancillary service </w:t>
      </w:r>
      <w:r w:rsidRPr="009D616F">
        <w:rPr>
          <w:rFonts w:ascii="Arial" w:hAnsi="Arial" w:cs="Arial"/>
          <w:spacing w:val="-5"/>
          <w:sz w:val="22"/>
          <w:szCs w:val="22"/>
        </w:rPr>
        <w:t xml:space="preserve">costs. This includes emergencies when </w:t>
      </w:r>
      <w:r w:rsidRPr="009D616F">
        <w:rPr>
          <w:rFonts w:ascii="Arial" w:hAnsi="Arial" w:cs="Arial"/>
          <w:spacing w:val="-2"/>
          <w:sz w:val="22"/>
          <w:szCs w:val="22"/>
        </w:rPr>
        <w:t>you can get the services needed at a closer location.</w:t>
      </w:r>
    </w:p>
    <w:p w:rsidR="00B729AB" w:rsidRPr="009D616F" w:rsidRDefault="00B729AB" w:rsidP="00B729AB">
      <w:pPr>
        <w:shd w:val="clear" w:color="auto" w:fill="FFFFFF"/>
        <w:spacing w:before="269" w:line="264" w:lineRule="exact"/>
        <w:ind w:right="442"/>
        <w:rPr>
          <w:rFonts w:ascii="Arial" w:hAnsi="Arial" w:cs="Arial"/>
          <w:sz w:val="22"/>
          <w:szCs w:val="22"/>
        </w:rPr>
      </w:pPr>
      <w:r w:rsidRPr="009D616F">
        <w:rPr>
          <w:rFonts w:ascii="Arial" w:hAnsi="Arial" w:cs="Arial"/>
          <w:b/>
          <w:spacing w:val="-4"/>
          <w:sz w:val="22"/>
          <w:szCs w:val="22"/>
        </w:rPr>
        <w:t xml:space="preserve">IF YOU HAVE </w:t>
      </w:r>
      <w:r w:rsidRPr="009D596A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A MEDICAL </w:t>
      </w:r>
      <w:r w:rsidRPr="009D616F">
        <w:rPr>
          <w:rFonts w:ascii="Arial" w:hAnsi="Arial" w:cs="Arial"/>
          <w:b/>
          <w:spacing w:val="-4"/>
          <w:sz w:val="22"/>
          <w:szCs w:val="22"/>
        </w:rPr>
        <w:t>EMERGENCY</w:t>
      </w:r>
      <w:r w:rsidR="008728FD">
        <w:rPr>
          <w:rFonts w:ascii="Arial" w:hAnsi="Arial" w:cs="Arial"/>
          <w:b/>
          <w:spacing w:val="-4"/>
          <w:sz w:val="22"/>
          <w:szCs w:val="22"/>
        </w:rPr>
        <w:t>,</w:t>
      </w:r>
      <w:r w:rsidRPr="009D616F">
        <w:rPr>
          <w:rFonts w:ascii="Arial" w:hAnsi="Arial" w:cs="Arial"/>
          <w:spacing w:val="-4"/>
          <w:sz w:val="22"/>
          <w:szCs w:val="22"/>
        </w:rPr>
        <w:t xml:space="preserve"> contact your worker immediately after the emergency to </w:t>
      </w:r>
      <w:r w:rsidRPr="009D616F">
        <w:rPr>
          <w:rFonts w:ascii="Arial" w:hAnsi="Arial" w:cs="Arial"/>
          <w:spacing w:val="-5"/>
          <w:sz w:val="22"/>
          <w:szCs w:val="22"/>
        </w:rPr>
        <w:t>make arrangements for reimbursement of allowed expenses.</w:t>
      </w:r>
    </w:p>
    <w:p w:rsidR="00821A66" w:rsidRPr="00B729AB" w:rsidRDefault="00B729AB" w:rsidP="00B729AB">
      <w:pPr>
        <w:shd w:val="clear" w:color="auto" w:fill="FFFFFF"/>
        <w:spacing w:before="302" w:line="264" w:lineRule="exact"/>
        <w:rPr>
          <w:rFonts w:ascii="Arial" w:hAnsi="Arial" w:cs="Arial"/>
          <w:b/>
          <w:noProof/>
          <w:sz w:val="22"/>
          <w:szCs w:val="22"/>
        </w:rPr>
      </w:pPr>
      <w:r w:rsidRPr="009D616F">
        <w:rPr>
          <w:rFonts w:ascii="Arial" w:hAnsi="Arial" w:cs="Arial"/>
          <w:b/>
          <w:spacing w:val="1"/>
          <w:sz w:val="22"/>
          <w:szCs w:val="22"/>
        </w:rPr>
        <w:t>IMPORTANT REMINDER</w:t>
      </w:r>
      <w:r w:rsidRPr="009D616F">
        <w:rPr>
          <w:rFonts w:ascii="Arial" w:hAnsi="Arial" w:cs="Arial"/>
          <w:spacing w:val="1"/>
          <w:sz w:val="22"/>
          <w:szCs w:val="22"/>
        </w:rPr>
        <w:t xml:space="preserve">: If you want to be paid, you must get authorization to incur costs before you get certain non-emergency medical </w:t>
      </w:r>
      <w:r w:rsidRPr="009D616F">
        <w:rPr>
          <w:rFonts w:ascii="Arial" w:hAnsi="Arial" w:cs="Arial"/>
          <w:spacing w:val="-4"/>
          <w:sz w:val="22"/>
          <w:szCs w:val="22"/>
        </w:rPr>
        <w:t xml:space="preserve">transportation or related </w:t>
      </w:r>
      <w:r w:rsidR="00B76BBF">
        <w:rPr>
          <w:rFonts w:ascii="Arial" w:hAnsi="Arial" w:cs="Arial"/>
          <w:spacing w:val="-4"/>
          <w:sz w:val="22"/>
          <w:szCs w:val="22"/>
        </w:rPr>
        <w:t xml:space="preserve">ancillary </w:t>
      </w:r>
      <w:r w:rsidRPr="009D616F">
        <w:rPr>
          <w:rFonts w:ascii="Arial" w:hAnsi="Arial" w:cs="Arial"/>
          <w:spacing w:val="-4"/>
          <w:sz w:val="22"/>
          <w:szCs w:val="22"/>
        </w:rPr>
        <w:t xml:space="preserve">services. </w:t>
      </w:r>
      <w:r w:rsidR="00105246">
        <w:rPr>
          <w:rFonts w:ascii="Arial" w:hAnsi="Arial" w:cs="Arial"/>
          <w:spacing w:val="-4"/>
          <w:sz w:val="22"/>
          <w:szCs w:val="22"/>
        </w:rPr>
        <w:t>Prior a</w:t>
      </w:r>
      <w:r w:rsidRPr="009D616F">
        <w:rPr>
          <w:rFonts w:ascii="Arial" w:hAnsi="Arial" w:cs="Arial"/>
          <w:spacing w:val="-4"/>
          <w:sz w:val="22"/>
          <w:szCs w:val="22"/>
        </w:rPr>
        <w:t>uthorization to incur a transportation</w:t>
      </w:r>
      <w:r w:rsidR="00105246">
        <w:rPr>
          <w:rFonts w:ascii="Arial" w:hAnsi="Arial" w:cs="Arial"/>
          <w:spacing w:val="-4"/>
          <w:sz w:val="22"/>
          <w:szCs w:val="22"/>
        </w:rPr>
        <w:t xml:space="preserve"> or ancillary service</w:t>
      </w:r>
      <w:r w:rsidRPr="009D616F">
        <w:rPr>
          <w:rFonts w:ascii="Arial" w:hAnsi="Arial" w:cs="Arial"/>
          <w:spacing w:val="-4"/>
          <w:sz w:val="22"/>
          <w:szCs w:val="22"/>
        </w:rPr>
        <w:t xml:space="preserve"> cost is not required for emergencies, retroactive eligibility, and </w:t>
      </w:r>
      <w:r w:rsidRPr="009D616F">
        <w:rPr>
          <w:rFonts w:ascii="Arial" w:hAnsi="Arial" w:cs="Arial"/>
          <w:spacing w:val="-5"/>
          <w:sz w:val="22"/>
          <w:szCs w:val="22"/>
        </w:rPr>
        <w:t>appeal hearings.</w:t>
      </w:r>
      <w:r w:rsidR="00B76BBF">
        <w:rPr>
          <w:rFonts w:ascii="Arial" w:hAnsi="Arial" w:cs="Arial"/>
          <w:spacing w:val="-5"/>
          <w:sz w:val="22"/>
          <w:szCs w:val="22"/>
        </w:rPr>
        <w:t xml:space="preserve">  Reporting, billing, and receipt documentation is still required.</w:t>
      </w:r>
    </w:p>
    <w:sectPr w:rsidR="00821A66" w:rsidRPr="00B7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00" w:rsidRDefault="004A4400" w:rsidP="00B729AB">
      <w:pPr>
        <w:spacing w:after="0" w:line="240" w:lineRule="auto"/>
      </w:pPr>
      <w:r>
        <w:separator/>
      </w:r>
    </w:p>
  </w:endnote>
  <w:endnote w:type="continuationSeparator" w:id="0">
    <w:p w:rsidR="004A4400" w:rsidRDefault="004A4400" w:rsidP="00B7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00" w:rsidRDefault="004A4400" w:rsidP="00B729AB">
      <w:pPr>
        <w:spacing w:after="0" w:line="240" w:lineRule="auto"/>
      </w:pPr>
      <w:r>
        <w:separator/>
      </w:r>
    </w:p>
  </w:footnote>
  <w:footnote w:type="continuationSeparator" w:id="0">
    <w:p w:rsidR="004A4400" w:rsidRDefault="004A4400" w:rsidP="00B72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1DB5"/>
    <w:multiLevelType w:val="hybridMultilevel"/>
    <w:tmpl w:val="74E01F8A"/>
    <w:lvl w:ilvl="0" w:tplc="FFFFFFFF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326AD"/>
    <w:multiLevelType w:val="hybridMultilevel"/>
    <w:tmpl w:val="B6EE7746"/>
    <w:lvl w:ilvl="0" w:tplc="FFFFFFFF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AB"/>
    <w:rsid w:val="000F63F6"/>
    <w:rsid w:val="00103345"/>
    <w:rsid w:val="00105246"/>
    <w:rsid w:val="001768A5"/>
    <w:rsid w:val="00196C0A"/>
    <w:rsid w:val="001C1EB7"/>
    <w:rsid w:val="002D4999"/>
    <w:rsid w:val="0034480C"/>
    <w:rsid w:val="003A7AE8"/>
    <w:rsid w:val="004A4400"/>
    <w:rsid w:val="005245A7"/>
    <w:rsid w:val="005D598D"/>
    <w:rsid w:val="00632D9C"/>
    <w:rsid w:val="00766594"/>
    <w:rsid w:val="007C2230"/>
    <w:rsid w:val="007E457C"/>
    <w:rsid w:val="00813B35"/>
    <w:rsid w:val="00821A66"/>
    <w:rsid w:val="008728FD"/>
    <w:rsid w:val="008C70C7"/>
    <w:rsid w:val="00972718"/>
    <w:rsid w:val="009A252F"/>
    <w:rsid w:val="00A5703B"/>
    <w:rsid w:val="00A75EB1"/>
    <w:rsid w:val="00B16E69"/>
    <w:rsid w:val="00B729AB"/>
    <w:rsid w:val="00B76BBF"/>
    <w:rsid w:val="00BA6330"/>
    <w:rsid w:val="00BC2A60"/>
    <w:rsid w:val="00C12465"/>
    <w:rsid w:val="00D267F6"/>
    <w:rsid w:val="00D648A2"/>
    <w:rsid w:val="00E50FF2"/>
    <w:rsid w:val="00E820A0"/>
    <w:rsid w:val="00F50377"/>
    <w:rsid w:val="00F9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ED2331-E8F5-4EF1-AEA9-501EF94F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AB"/>
    <w:pPr>
      <w:spacing w:after="200" w:line="276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B729AB"/>
    <w:pPr>
      <w:spacing w:before="200" w:after="200"/>
      <w:outlineLvl w:val="0"/>
    </w:pPr>
    <w:rPr>
      <w:rFonts w:cs="Arial"/>
      <w:b/>
      <w:noProof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9AB"/>
    <w:rPr>
      <w:rFonts w:ascii="Times New Roman" w:eastAsia="Times New Roman" w:hAnsi="Times New Roman" w:cs="Arial"/>
      <w:b/>
      <w:noProof/>
      <w:snapToGrid w:val="0"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72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A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Emphasis">
    <w:name w:val="Emphasis"/>
    <w:uiPriority w:val="20"/>
    <w:qFormat/>
    <w:rsid w:val="00B729AB"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B72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29A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2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A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30"/>
    <w:rPr>
      <w:rFonts w:ascii="Segoe UI" w:eastAsia="Times New Roman" w:hAnsi="Segoe UI" w:cs="Segoe UI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Ries, Bob</dc:creator>
  <cp:lastModifiedBy>Todd Lysne</cp:lastModifiedBy>
  <cp:revision>2</cp:revision>
  <cp:lastPrinted>2017-04-07T16:45:00Z</cp:lastPrinted>
  <dcterms:created xsi:type="dcterms:W3CDTF">2021-10-15T16:27:00Z</dcterms:created>
  <dcterms:modified xsi:type="dcterms:W3CDTF">2021-10-15T16:27:00Z</dcterms:modified>
</cp:coreProperties>
</file>